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2E" w:rsidRDefault="00D4722E" w:rsidP="00677F93">
      <w:pPr>
        <w:spacing w:after="0" w:line="240" w:lineRule="auto"/>
        <w:jc w:val="center"/>
        <w:rPr>
          <w:rFonts w:ascii="Times New Roman" w:eastAsia="Times New Roman" w:hAnsi="Times New Roman" w:cs="Times New Roman"/>
          <w:b/>
          <w:bCs/>
          <w:color w:val="000000"/>
          <w:sz w:val="28"/>
          <w:szCs w:val="28"/>
        </w:rPr>
      </w:pPr>
      <w:r w:rsidRPr="0045672C">
        <w:rPr>
          <w:rFonts w:ascii="Times New Roman" w:eastAsia="Times New Roman" w:hAnsi="Times New Roman" w:cs="Times New Roman"/>
          <w:b/>
          <w:bCs/>
          <w:color w:val="000000"/>
          <w:sz w:val="28"/>
          <w:szCs w:val="28"/>
        </w:rPr>
        <w:t>What does the Rowe</w:t>
      </w:r>
      <w:r w:rsidRPr="00D4722E">
        <w:rPr>
          <w:rFonts w:ascii="Times New Roman" w:eastAsia="Times New Roman" w:hAnsi="Times New Roman" w:cs="Times New Roman"/>
          <w:b/>
          <w:bCs/>
          <w:color w:val="000000"/>
          <w:sz w:val="28"/>
          <w:szCs w:val="28"/>
        </w:rPr>
        <w:t xml:space="preserve"> Conservation Commission do?</w:t>
      </w:r>
    </w:p>
    <w:p w:rsidR="00677F93" w:rsidRPr="00677F93" w:rsidRDefault="00677F93" w:rsidP="00677F93">
      <w:pPr>
        <w:spacing w:after="0" w:line="240" w:lineRule="auto"/>
        <w:jc w:val="center"/>
        <w:rPr>
          <w:rFonts w:ascii="Times New Roman" w:eastAsia="Times New Roman" w:hAnsi="Times New Roman" w:cs="Times New Roman"/>
          <w:bCs/>
          <w:color w:val="000000"/>
          <w:sz w:val="24"/>
          <w:szCs w:val="24"/>
        </w:rPr>
      </w:pPr>
      <w:r w:rsidRPr="00677F93">
        <w:rPr>
          <w:rFonts w:ascii="Times New Roman" w:eastAsia="Times New Roman" w:hAnsi="Times New Roman" w:cs="Times New Roman"/>
          <w:bCs/>
          <w:color w:val="000000"/>
          <w:sz w:val="24"/>
          <w:szCs w:val="24"/>
        </w:rPr>
        <w:t>(June, 2014)</w:t>
      </w:r>
    </w:p>
    <w:p w:rsidR="003340FD" w:rsidRPr="003340FD" w:rsidRDefault="003340FD" w:rsidP="003340FD">
      <w:pPr>
        <w:spacing w:after="0" w:line="240" w:lineRule="auto"/>
        <w:rPr>
          <w:rFonts w:ascii="Times New Roman" w:eastAsia="Times New Roman" w:hAnsi="Times New Roman" w:cs="Times New Roman"/>
          <w:b/>
          <w:bCs/>
          <w:iCs/>
          <w:color w:val="000000"/>
          <w:sz w:val="24"/>
          <w:szCs w:val="24"/>
        </w:rPr>
      </w:pP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 xml:space="preserve"> Since Colonial times, almost one third of Massachusetts’ wetlands have been destroyed.  Today, wetlands are protected</w:t>
      </w:r>
      <w:r w:rsidR="00B81288">
        <w:rPr>
          <w:rFonts w:ascii="Times New Roman" w:eastAsia="Times New Roman" w:hAnsi="Times New Roman" w:cs="Times New Roman"/>
          <w:bCs/>
          <w:iCs/>
          <w:color w:val="000000"/>
          <w:sz w:val="24"/>
          <w:szCs w:val="24"/>
        </w:rPr>
        <w:t xml:space="preserve"> by state and federal laws.  Each town has a</w:t>
      </w:r>
      <w:r w:rsidRPr="003340FD">
        <w:rPr>
          <w:rFonts w:ascii="Times New Roman" w:eastAsia="Times New Roman" w:hAnsi="Times New Roman" w:cs="Times New Roman"/>
          <w:bCs/>
          <w:iCs/>
          <w:color w:val="000000"/>
          <w:sz w:val="24"/>
          <w:szCs w:val="24"/>
        </w:rPr>
        <w:t xml:space="preserve"> Conservation Commission</w:t>
      </w:r>
      <w:r w:rsidR="00B81288">
        <w:rPr>
          <w:rFonts w:ascii="Times New Roman" w:eastAsia="Times New Roman" w:hAnsi="Times New Roman" w:cs="Times New Roman"/>
          <w:bCs/>
          <w:iCs/>
          <w:color w:val="000000"/>
          <w:sz w:val="24"/>
          <w:szCs w:val="24"/>
        </w:rPr>
        <w:t xml:space="preserve"> that</w:t>
      </w:r>
      <w:r w:rsidRPr="003340FD">
        <w:rPr>
          <w:rFonts w:ascii="Times New Roman" w:eastAsia="Times New Roman" w:hAnsi="Times New Roman" w:cs="Times New Roman"/>
          <w:bCs/>
          <w:iCs/>
          <w:color w:val="000000"/>
          <w:sz w:val="24"/>
          <w:szCs w:val="24"/>
        </w:rPr>
        <w:t xml:space="preserve"> works hand-in-hand with state agencies to make sure that our water resources remain intact for the future generations.</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 xml:space="preserve">The role of the </w:t>
      </w:r>
      <w:r w:rsidR="00B81288">
        <w:rPr>
          <w:rFonts w:ascii="Times New Roman" w:eastAsia="Times New Roman" w:hAnsi="Times New Roman" w:cs="Times New Roman"/>
          <w:bCs/>
          <w:iCs/>
          <w:color w:val="000000"/>
          <w:sz w:val="24"/>
          <w:szCs w:val="24"/>
        </w:rPr>
        <w:t xml:space="preserve">Rowe </w:t>
      </w:r>
      <w:r w:rsidRPr="003340FD">
        <w:rPr>
          <w:rFonts w:ascii="Times New Roman" w:eastAsia="Times New Roman" w:hAnsi="Times New Roman" w:cs="Times New Roman"/>
          <w:bCs/>
          <w:iCs/>
          <w:color w:val="000000"/>
          <w:sz w:val="24"/>
          <w:szCs w:val="24"/>
        </w:rPr>
        <w:t>Conservation Commission is to protect the water resources in Rowe by ensuring compliance with the state’s Wetlands Protection Act (MGL Chapter 1</w:t>
      </w:r>
      <w:r w:rsidR="00E04300">
        <w:rPr>
          <w:rFonts w:ascii="Times New Roman" w:eastAsia="Times New Roman" w:hAnsi="Times New Roman" w:cs="Times New Roman"/>
          <w:bCs/>
          <w:iCs/>
          <w:color w:val="000000"/>
          <w:sz w:val="24"/>
          <w:szCs w:val="24"/>
        </w:rPr>
        <w:t>31, section 40)</w:t>
      </w:r>
      <w:r w:rsidRPr="003340FD">
        <w:rPr>
          <w:rFonts w:ascii="Times New Roman" w:eastAsia="Times New Roman" w:hAnsi="Times New Roman" w:cs="Times New Roman"/>
          <w:bCs/>
          <w:iCs/>
          <w:color w:val="000000"/>
          <w:sz w:val="24"/>
          <w:szCs w:val="24"/>
        </w:rPr>
        <w:t xml:space="preserve">.  Water resources serve as environmental, recreational and scenic assets and provide habitat for wildlife.  </w:t>
      </w:r>
      <w:bookmarkStart w:id="0" w:name="_GoBack"/>
      <w:bookmarkEnd w:id="0"/>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The primary purpose of the</w:t>
      </w:r>
      <w:r>
        <w:rPr>
          <w:rFonts w:ascii="Times New Roman" w:eastAsia="Times New Roman" w:hAnsi="Times New Roman" w:cs="Times New Roman"/>
          <w:bCs/>
          <w:iCs/>
          <w:color w:val="000000"/>
          <w:sz w:val="24"/>
          <w:szCs w:val="24"/>
        </w:rPr>
        <w:t xml:space="preserve"> Wetlands Protection Act (WPA) </w:t>
      </w:r>
      <w:r w:rsidRPr="003340FD">
        <w:rPr>
          <w:rFonts w:ascii="Times New Roman" w:eastAsia="Times New Roman" w:hAnsi="Times New Roman" w:cs="Times New Roman"/>
          <w:bCs/>
          <w:iCs/>
          <w:color w:val="000000"/>
          <w:sz w:val="24"/>
          <w:szCs w:val="24"/>
        </w:rPr>
        <w:t>is to protect wetlands and the public interests they serve</w:t>
      </w:r>
      <w:r w:rsidR="00B81288">
        <w:rPr>
          <w:rFonts w:ascii="Times New Roman" w:eastAsia="Times New Roman" w:hAnsi="Times New Roman" w:cs="Times New Roman"/>
          <w:bCs/>
          <w:iCs/>
          <w:color w:val="000000"/>
          <w:sz w:val="24"/>
          <w:szCs w:val="24"/>
        </w:rPr>
        <w:t>.  These interests include</w:t>
      </w:r>
      <w:r w:rsidRPr="003340FD">
        <w:rPr>
          <w:rFonts w:ascii="Times New Roman" w:eastAsia="Times New Roman" w:hAnsi="Times New Roman" w:cs="Times New Roman"/>
          <w:bCs/>
          <w:iCs/>
          <w:color w:val="000000"/>
          <w:sz w:val="24"/>
          <w:szCs w:val="24"/>
        </w:rPr>
        <w:t>: flood control; prevention of pollution and storm damag</w:t>
      </w:r>
      <w:r w:rsidR="00C24E56">
        <w:rPr>
          <w:rFonts w:ascii="Times New Roman" w:eastAsia="Times New Roman" w:hAnsi="Times New Roman" w:cs="Times New Roman"/>
          <w:bCs/>
          <w:iCs/>
          <w:color w:val="000000"/>
          <w:sz w:val="24"/>
          <w:szCs w:val="24"/>
        </w:rPr>
        <w:t>e;</w:t>
      </w:r>
      <w:r w:rsidRPr="003340FD">
        <w:rPr>
          <w:rFonts w:ascii="Times New Roman" w:eastAsia="Times New Roman" w:hAnsi="Times New Roman" w:cs="Times New Roman"/>
          <w:bCs/>
          <w:iCs/>
          <w:color w:val="000000"/>
          <w:sz w:val="24"/>
          <w:szCs w:val="24"/>
        </w:rPr>
        <w:t xml:space="preserve"> protection of pu</w:t>
      </w:r>
      <w:r w:rsidR="00B81288">
        <w:rPr>
          <w:rFonts w:ascii="Times New Roman" w:eastAsia="Times New Roman" w:hAnsi="Times New Roman" w:cs="Times New Roman"/>
          <w:bCs/>
          <w:iCs/>
          <w:color w:val="000000"/>
          <w:sz w:val="24"/>
          <w:szCs w:val="24"/>
        </w:rPr>
        <w:t>b</w:t>
      </w:r>
      <w:r w:rsidR="00C24E56">
        <w:rPr>
          <w:rFonts w:ascii="Times New Roman" w:eastAsia="Times New Roman" w:hAnsi="Times New Roman" w:cs="Times New Roman"/>
          <w:bCs/>
          <w:iCs/>
          <w:color w:val="000000"/>
          <w:sz w:val="24"/>
          <w:szCs w:val="24"/>
        </w:rPr>
        <w:t>lic and private water supplies,</w:t>
      </w:r>
      <w:r w:rsidR="00B81288">
        <w:rPr>
          <w:rFonts w:ascii="Times New Roman" w:eastAsia="Times New Roman" w:hAnsi="Times New Roman" w:cs="Times New Roman"/>
          <w:bCs/>
          <w:iCs/>
          <w:color w:val="000000"/>
          <w:sz w:val="24"/>
          <w:szCs w:val="24"/>
        </w:rPr>
        <w:t xml:space="preserve"> </w:t>
      </w:r>
      <w:r w:rsidRPr="003340FD">
        <w:rPr>
          <w:rFonts w:ascii="Times New Roman" w:eastAsia="Times New Roman" w:hAnsi="Times New Roman" w:cs="Times New Roman"/>
          <w:bCs/>
          <w:iCs/>
          <w:color w:val="000000"/>
          <w:sz w:val="24"/>
          <w:szCs w:val="24"/>
        </w:rPr>
        <w:t>groundwater supply</w:t>
      </w:r>
      <w:r w:rsidR="00C24E56">
        <w:rPr>
          <w:rFonts w:ascii="Times New Roman" w:eastAsia="Times New Roman" w:hAnsi="Times New Roman" w:cs="Times New Roman"/>
          <w:bCs/>
          <w:iCs/>
          <w:color w:val="000000"/>
          <w:sz w:val="24"/>
          <w:szCs w:val="24"/>
        </w:rPr>
        <w:t>, fisheries, land containing shellfish</w:t>
      </w:r>
      <w:r w:rsidRPr="003340FD">
        <w:rPr>
          <w:rFonts w:ascii="Times New Roman" w:eastAsia="Times New Roman" w:hAnsi="Times New Roman" w:cs="Times New Roman"/>
          <w:bCs/>
          <w:iCs/>
          <w:color w:val="000000"/>
          <w:sz w:val="24"/>
          <w:szCs w:val="24"/>
        </w:rPr>
        <w:t xml:space="preserve"> and wildlife habitat. </w:t>
      </w:r>
      <w:r w:rsidR="00B81288">
        <w:rPr>
          <w:rFonts w:ascii="Times New Roman" w:eastAsia="Times New Roman" w:hAnsi="Times New Roman" w:cs="Times New Roman"/>
          <w:bCs/>
          <w:iCs/>
          <w:color w:val="000000"/>
          <w:sz w:val="24"/>
          <w:szCs w:val="24"/>
        </w:rPr>
        <w:t>L</w:t>
      </w:r>
      <w:r w:rsidRPr="003340FD">
        <w:rPr>
          <w:rFonts w:ascii="Times New Roman" w:eastAsia="Times New Roman" w:hAnsi="Times New Roman" w:cs="Times New Roman"/>
          <w:bCs/>
          <w:iCs/>
          <w:color w:val="000000"/>
          <w:sz w:val="24"/>
          <w:szCs w:val="24"/>
        </w:rPr>
        <w:t xml:space="preserve">ocal Conservation Commissions </w:t>
      </w:r>
      <w:r w:rsidR="00B81288">
        <w:rPr>
          <w:rFonts w:ascii="Times New Roman" w:eastAsia="Times New Roman" w:hAnsi="Times New Roman" w:cs="Times New Roman"/>
          <w:bCs/>
          <w:iCs/>
          <w:color w:val="000000"/>
          <w:sz w:val="24"/>
          <w:szCs w:val="24"/>
        </w:rPr>
        <w:t>protect these areas by requiring review of all</w:t>
      </w:r>
      <w:r w:rsidRPr="003340FD">
        <w:rPr>
          <w:rFonts w:ascii="Times New Roman" w:eastAsia="Times New Roman" w:hAnsi="Times New Roman" w:cs="Times New Roman"/>
          <w:bCs/>
          <w:iCs/>
          <w:color w:val="000000"/>
          <w:sz w:val="24"/>
          <w:szCs w:val="24"/>
        </w:rPr>
        <w:t xml:space="preserve"> proposed work that may alter these water resource areas.</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These water resource areas are also</w:t>
      </w:r>
      <w:r w:rsidR="007E6592">
        <w:rPr>
          <w:rFonts w:ascii="Times New Roman" w:eastAsia="Times New Roman" w:hAnsi="Times New Roman" w:cs="Times New Roman"/>
          <w:bCs/>
          <w:iCs/>
          <w:color w:val="000000"/>
          <w:sz w:val="24"/>
          <w:szCs w:val="24"/>
        </w:rPr>
        <w:t xml:space="preserve"> referred to as </w:t>
      </w:r>
      <w:r w:rsidR="00C24E56">
        <w:rPr>
          <w:rFonts w:ascii="Times New Roman" w:eastAsia="Times New Roman" w:hAnsi="Times New Roman" w:cs="Times New Roman"/>
          <w:bCs/>
          <w:iCs/>
          <w:color w:val="000000"/>
          <w:sz w:val="24"/>
          <w:szCs w:val="24"/>
        </w:rPr>
        <w:t>“</w:t>
      </w:r>
      <w:r w:rsidR="007E6592">
        <w:rPr>
          <w:rFonts w:ascii="Times New Roman" w:eastAsia="Times New Roman" w:hAnsi="Times New Roman" w:cs="Times New Roman"/>
          <w:bCs/>
          <w:iCs/>
          <w:color w:val="000000"/>
          <w:sz w:val="24"/>
          <w:szCs w:val="24"/>
        </w:rPr>
        <w:t>resource areas</w:t>
      </w:r>
      <w:r w:rsidR="00C24E56">
        <w:rPr>
          <w:rFonts w:ascii="Times New Roman" w:eastAsia="Times New Roman" w:hAnsi="Times New Roman" w:cs="Times New Roman"/>
          <w:bCs/>
          <w:iCs/>
          <w:color w:val="000000"/>
          <w:sz w:val="24"/>
          <w:szCs w:val="24"/>
        </w:rPr>
        <w:t>”</w:t>
      </w:r>
      <w:r w:rsidR="007E6592">
        <w:rPr>
          <w:rFonts w:ascii="Times New Roman" w:eastAsia="Times New Roman" w:hAnsi="Times New Roman" w:cs="Times New Roman"/>
          <w:bCs/>
          <w:iCs/>
          <w:color w:val="000000"/>
          <w:sz w:val="24"/>
          <w:szCs w:val="24"/>
        </w:rPr>
        <w:t xml:space="preserve"> </w:t>
      </w:r>
      <w:r w:rsidRPr="003340FD">
        <w:rPr>
          <w:rFonts w:ascii="Times New Roman" w:eastAsia="Times New Roman" w:hAnsi="Times New Roman" w:cs="Times New Roman"/>
          <w:bCs/>
          <w:iCs/>
          <w:color w:val="000000"/>
          <w:sz w:val="24"/>
          <w:szCs w:val="24"/>
        </w:rPr>
        <w:t>and include:</w:t>
      </w:r>
    </w:p>
    <w:p w:rsidR="003340FD" w:rsidRPr="003340FD" w:rsidRDefault="00C24E56" w:rsidP="003340FD">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ab/>
        <w:t>Bordering Vegetated W</w:t>
      </w:r>
      <w:r w:rsidR="003340FD" w:rsidRPr="003340FD">
        <w:rPr>
          <w:rFonts w:ascii="Times New Roman" w:eastAsia="Times New Roman" w:hAnsi="Times New Roman" w:cs="Times New Roman"/>
          <w:bCs/>
          <w:iCs/>
          <w:color w:val="000000"/>
          <w:sz w:val="24"/>
          <w:szCs w:val="24"/>
        </w:rPr>
        <w:t>etlands</w:t>
      </w:r>
      <w:r>
        <w:rPr>
          <w:rFonts w:ascii="Times New Roman" w:eastAsia="Times New Roman" w:hAnsi="Times New Roman" w:cs="Times New Roman"/>
          <w:bCs/>
          <w:iCs/>
          <w:color w:val="000000"/>
          <w:sz w:val="24"/>
          <w:szCs w:val="24"/>
        </w:rPr>
        <w:t xml:space="preserve"> (BVW)</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Land subject to flooding</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Riverfront areas (also protected through the Rivers Protection Act)</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Land under water bodies</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Banks of water bodies</w:t>
      </w:r>
    </w:p>
    <w:p w:rsidR="003340FD" w:rsidRPr="003340FD" w:rsidRDefault="003340FD" w:rsidP="003340FD">
      <w:pPr>
        <w:spacing w:after="0" w:line="240" w:lineRule="auto"/>
        <w:rPr>
          <w:rFonts w:ascii="Times New Roman" w:eastAsia="Times New Roman" w:hAnsi="Times New Roman" w:cs="Times New Roman"/>
          <w:b/>
          <w:bCs/>
          <w:iCs/>
          <w:color w:val="000000"/>
          <w:sz w:val="24"/>
          <w:szCs w:val="24"/>
        </w:rPr>
      </w:pPr>
    </w:p>
    <w:p w:rsidR="00C24E56"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 xml:space="preserve">The way the Wetlands Protection Act protects </w:t>
      </w:r>
      <w:r w:rsidR="00C24E56">
        <w:rPr>
          <w:rFonts w:ascii="Times New Roman" w:eastAsia="Times New Roman" w:hAnsi="Times New Roman" w:cs="Times New Roman"/>
          <w:bCs/>
          <w:iCs/>
          <w:color w:val="000000"/>
          <w:sz w:val="24"/>
          <w:szCs w:val="24"/>
        </w:rPr>
        <w:t xml:space="preserve">these various </w:t>
      </w:r>
      <w:r w:rsidRPr="003340FD">
        <w:rPr>
          <w:rFonts w:ascii="Times New Roman" w:eastAsia="Times New Roman" w:hAnsi="Times New Roman" w:cs="Times New Roman"/>
          <w:bCs/>
          <w:iCs/>
          <w:color w:val="000000"/>
          <w:sz w:val="24"/>
          <w:szCs w:val="24"/>
        </w:rPr>
        <w:t xml:space="preserve">water resources is by creating </w:t>
      </w:r>
      <w:r w:rsidR="00C24E56">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jurisdictional areas</w:t>
      </w:r>
      <w:r w:rsidR="00C24E56">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 xml:space="preserve"> comprised of the resource areas as well </w:t>
      </w:r>
      <w:r w:rsidR="00C24E56">
        <w:rPr>
          <w:rFonts w:ascii="Times New Roman" w:eastAsia="Times New Roman" w:hAnsi="Times New Roman" w:cs="Times New Roman"/>
          <w:bCs/>
          <w:iCs/>
          <w:color w:val="000000"/>
          <w:sz w:val="24"/>
          <w:szCs w:val="24"/>
        </w:rPr>
        <w:t>as certain buffer zones near these resource areas</w:t>
      </w:r>
      <w:r w:rsidRPr="003340FD">
        <w:rPr>
          <w:rFonts w:ascii="Times New Roman" w:eastAsia="Times New Roman" w:hAnsi="Times New Roman" w:cs="Times New Roman"/>
          <w:bCs/>
          <w:iCs/>
          <w:color w:val="000000"/>
          <w:sz w:val="24"/>
          <w:szCs w:val="24"/>
        </w:rPr>
        <w:t xml:space="preserve">.  Under the act, no one may “remove, fill, dredge, or alter” any wetland, bank of a lake or stream, land under a water body, land within 100 feet of any of these resource areas, land within 200 feet of a perennial stream or river, or within a floodplain </w:t>
      </w:r>
      <w:r w:rsidRPr="002B1820">
        <w:rPr>
          <w:rFonts w:ascii="Times New Roman" w:eastAsia="Times New Roman" w:hAnsi="Times New Roman" w:cs="Times New Roman"/>
          <w:b/>
          <w:bCs/>
          <w:iCs/>
          <w:color w:val="000000"/>
          <w:sz w:val="24"/>
          <w:szCs w:val="24"/>
        </w:rPr>
        <w:t>regardless of ownership</w:t>
      </w:r>
      <w:r w:rsidRPr="003340FD">
        <w:rPr>
          <w:rFonts w:ascii="Times New Roman" w:eastAsia="Times New Roman" w:hAnsi="Times New Roman" w:cs="Times New Roman"/>
          <w:bCs/>
          <w:iCs/>
          <w:color w:val="000000"/>
          <w:sz w:val="24"/>
          <w:szCs w:val="24"/>
        </w:rPr>
        <w:t xml:space="preserve"> without a permit from the Conservation Commission.  The term ‘alter’ includes any activities that will change drainage characteristics, impact the water table, destroy vegetation, or impact the physical, biological, or chemical charac</w:t>
      </w:r>
      <w:r w:rsidR="00C24E56">
        <w:rPr>
          <w:rFonts w:ascii="Times New Roman" w:eastAsia="Times New Roman" w:hAnsi="Times New Roman" w:cs="Times New Roman"/>
          <w:bCs/>
          <w:iCs/>
          <w:color w:val="000000"/>
          <w:sz w:val="24"/>
          <w:szCs w:val="24"/>
        </w:rPr>
        <w:t>teristics of any other body of water or resource area nearby</w:t>
      </w:r>
      <w:r w:rsidRPr="003340FD">
        <w:rPr>
          <w:rFonts w:ascii="Times New Roman" w:eastAsia="Times New Roman" w:hAnsi="Times New Roman" w:cs="Times New Roman"/>
          <w:bCs/>
          <w:iCs/>
          <w:color w:val="000000"/>
          <w:sz w:val="24"/>
          <w:szCs w:val="24"/>
        </w:rPr>
        <w:t xml:space="preserve">.  </w:t>
      </w:r>
    </w:p>
    <w:p w:rsidR="00C24E56" w:rsidRDefault="00C24E56" w:rsidP="003340FD">
      <w:pPr>
        <w:spacing w:after="0" w:line="240" w:lineRule="auto"/>
        <w:rPr>
          <w:rFonts w:ascii="Times New Roman" w:eastAsia="Times New Roman" w:hAnsi="Times New Roman" w:cs="Times New Roman"/>
          <w:bCs/>
          <w:iCs/>
          <w:color w:val="000000"/>
          <w:sz w:val="24"/>
          <w:szCs w:val="24"/>
        </w:rPr>
      </w:pP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The regulations prohibit most destruction of wetlands and naturally vegetated riverfront lands.</w:t>
      </w:r>
      <w:r w:rsidR="00C24E56">
        <w:rPr>
          <w:rFonts w:ascii="Times New Roman" w:eastAsia="Times New Roman" w:hAnsi="Times New Roman" w:cs="Times New Roman"/>
          <w:bCs/>
          <w:iCs/>
          <w:color w:val="000000"/>
          <w:sz w:val="24"/>
          <w:szCs w:val="24"/>
        </w:rPr>
        <w:t xml:space="preserve">  </w:t>
      </w:r>
      <w:r w:rsidR="00E04300">
        <w:rPr>
          <w:rFonts w:ascii="Times New Roman" w:eastAsia="Times New Roman" w:hAnsi="Times New Roman" w:cs="Times New Roman"/>
          <w:bCs/>
          <w:iCs/>
          <w:color w:val="000000"/>
          <w:sz w:val="24"/>
          <w:szCs w:val="24"/>
        </w:rPr>
        <w:t>Wetlands</w:t>
      </w:r>
      <w:r w:rsidRPr="003340FD">
        <w:rPr>
          <w:rFonts w:ascii="Times New Roman" w:eastAsia="Times New Roman" w:hAnsi="Times New Roman" w:cs="Times New Roman"/>
          <w:bCs/>
          <w:iCs/>
          <w:color w:val="000000"/>
          <w:sz w:val="24"/>
          <w:szCs w:val="24"/>
        </w:rPr>
        <w:t xml:space="preserve"> are defined by the ty</w:t>
      </w:r>
      <w:r w:rsidR="00E04300">
        <w:rPr>
          <w:rFonts w:ascii="Times New Roman" w:eastAsia="Times New Roman" w:hAnsi="Times New Roman" w:cs="Times New Roman"/>
          <w:bCs/>
          <w:iCs/>
          <w:color w:val="000000"/>
          <w:sz w:val="24"/>
          <w:szCs w:val="24"/>
        </w:rPr>
        <w:t>pe of vegetation, hydrology</w:t>
      </w:r>
      <w:r w:rsidRPr="003340FD">
        <w:rPr>
          <w:rFonts w:ascii="Times New Roman" w:eastAsia="Times New Roman" w:hAnsi="Times New Roman" w:cs="Times New Roman"/>
          <w:bCs/>
          <w:iCs/>
          <w:color w:val="000000"/>
          <w:sz w:val="24"/>
          <w:szCs w:val="24"/>
        </w:rPr>
        <w:t>, and soils, and it may take a qualified specialist to determine their boundaries.  Certain resource areas are not easy to determine without some training or expertise.  You may have an intermittent stream that is not running at the time you are looking at it, or certain wetland soils that you can’t identify without soil or plant sampling.  And work that you want to do may be near a resource area that is not on your property and that you may not even see.  The safest thing to do is to either check with the Conservation Commission prior to doing any work, or hire a qualified wetlands professional to look at your site and help you identify and determine the wetlands boundaries and areas under the jurisdiction of applicable laws</w:t>
      </w:r>
      <w:r w:rsidR="00D109FE">
        <w:rPr>
          <w:rFonts w:ascii="Times New Roman" w:eastAsia="Times New Roman" w:hAnsi="Times New Roman" w:cs="Times New Roman"/>
          <w:bCs/>
          <w:iCs/>
          <w:color w:val="000000"/>
          <w:sz w:val="24"/>
          <w:szCs w:val="24"/>
        </w:rPr>
        <w:t xml:space="preserve"> (there are several qualified wetlands professionals in our geographic area)</w:t>
      </w:r>
      <w:r w:rsidRPr="003340FD">
        <w:rPr>
          <w:rFonts w:ascii="Times New Roman" w:eastAsia="Times New Roman" w:hAnsi="Times New Roman" w:cs="Times New Roman"/>
          <w:bCs/>
          <w:iCs/>
          <w:color w:val="000000"/>
          <w:sz w:val="24"/>
          <w:szCs w:val="24"/>
        </w:rPr>
        <w:t xml:space="preserve">.  </w:t>
      </w:r>
      <w:r w:rsidRPr="003340FD">
        <w:rPr>
          <w:rFonts w:ascii="Times New Roman" w:eastAsia="Times New Roman" w:hAnsi="Times New Roman" w:cs="Times New Roman"/>
          <w:bCs/>
          <w:iCs/>
          <w:color w:val="000000"/>
          <w:sz w:val="24"/>
          <w:szCs w:val="24"/>
        </w:rPr>
        <w:lastRenderedPageBreak/>
        <w:t>Moving forward on work in jurisdictional areas without a permit may result in an enforcement order from the Conservation Commission, and added time, expense, and delay for your project.</w:t>
      </w:r>
    </w:p>
    <w:p w:rsidR="003340FD" w:rsidRPr="003340FD" w:rsidRDefault="003340FD" w:rsidP="003340FD">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ab/>
      </w:r>
    </w:p>
    <w:p w:rsidR="00D4722E" w:rsidRPr="003340FD" w:rsidRDefault="0066714F" w:rsidP="0066714F">
      <w:pPr>
        <w:spacing w:after="0" w:line="240" w:lineRule="auto"/>
        <w:rPr>
          <w:color w:val="000000"/>
          <w:sz w:val="24"/>
          <w:szCs w:val="24"/>
          <w:shd w:val="clear" w:color="auto" w:fill="FFFFFF"/>
        </w:rPr>
      </w:pPr>
      <w:r w:rsidRPr="00D4722E">
        <w:rPr>
          <w:rFonts w:ascii="Times New Roman" w:eastAsia="Times New Roman" w:hAnsi="Times New Roman" w:cs="Times New Roman"/>
          <w:b/>
          <w:bCs/>
          <w:iCs/>
          <w:color w:val="000000"/>
          <w:sz w:val="24"/>
          <w:szCs w:val="24"/>
        </w:rPr>
        <w:t xml:space="preserve">If you are considering doing any </w:t>
      </w:r>
      <w:r w:rsidRPr="003340FD">
        <w:rPr>
          <w:rFonts w:ascii="Times New Roman" w:eastAsia="Times New Roman" w:hAnsi="Times New Roman" w:cs="Times New Roman"/>
          <w:b/>
          <w:bCs/>
          <w:iCs/>
          <w:color w:val="000000"/>
          <w:sz w:val="24"/>
          <w:szCs w:val="24"/>
        </w:rPr>
        <w:t>work on</w:t>
      </w:r>
      <w:r w:rsidRPr="00D4722E">
        <w:rPr>
          <w:rFonts w:ascii="Times New Roman" w:eastAsia="Times New Roman" w:hAnsi="Times New Roman" w:cs="Times New Roman"/>
          <w:b/>
          <w:bCs/>
          <w:iCs/>
          <w:color w:val="000000"/>
          <w:sz w:val="24"/>
          <w:szCs w:val="24"/>
        </w:rPr>
        <w:t xml:space="preserve"> land on or near the above resource areas, you may need to</w:t>
      </w:r>
      <w:r w:rsidRPr="003340FD">
        <w:rPr>
          <w:rFonts w:ascii="Times New Roman" w:eastAsia="Times New Roman" w:hAnsi="Times New Roman" w:cs="Times New Roman"/>
          <w:b/>
          <w:bCs/>
          <w:iCs/>
          <w:color w:val="000000"/>
          <w:sz w:val="24"/>
          <w:szCs w:val="24"/>
        </w:rPr>
        <w:t xml:space="preserve"> obtain a permit from the</w:t>
      </w:r>
      <w:r w:rsidRPr="00D4722E">
        <w:rPr>
          <w:rFonts w:ascii="Times New Roman" w:eastAsia="Times New Roman" w:hAnsi="Times New Roman" w:cs="Times New Roman"/>
          <w:b/>
          <w:bCs/>
          <w:iCs/>
          <w:color w:val="000000"/>
          <w:sz w:val="24"/>
          <w:szCs w:val="24"/>
        </w:rPr>
        <w:t xml:space="preserve"> Conservation Commission.</w:t>
      </w:r>
      <w:r w:rsidRPr="00D4722E">
        <w:rPr>
          <w:rFonts w:ascii="Times New Roman" w:eastAsia="Times New Roman" w:hAnsi="Times New Roman" w:cs="Times New Roman"/>
          <w:bCs/>
          <w:iCs/>
          <w:color w:val="000000"/>
          <w:sz w:val="24"/>
          <w:szCs w:val="24"/>
        </w:rPr>
        <w:t xml:space="preserve">  The Commission issues these permits on behalf of, and with the assistance of, the Department of Environmental Protection (DEP).</w:t>
      </w:r>
    </w:p>
    <w:p w:rsidR="0045672C" w:rsidRDefault="0045672C" w:rsidP="0045672C">
      <w:pPr>
        <w:shd w:val="clear" w:color="auto" w:fill="FFFFFF"/>
        <w:spacing w:after="0" w:line="240" w:lineRule="auto"/>
        <w:rPr>
          <w:rFonts w:ascii="Times New Roman" w:eastAsia="Times New Roman" w:hAnsi="Times New Roman" w:cs="Times New Roman"/>
          <w:bCs/>
          <w:iCs/>
          <w:color w:val="000000"/>
        </w:rPr>
      </w:pPr>
    </w:p>
    <w:p w:rsidR="0045672C" w:rsidRPr="00D4722E" w:rsidRDefault="0045672C" w:rsidP="0045672C">
      <w:pPr>
        <w:shd w:val="clear" w:color="auto" w:fill="FFFFFF"/>
        <w:spacing w:after="0" w:line="240" w:lineRule="auto"/>
        <w:rPr>
          <w:rFonts w:ascii="Times New Roman" w:eastAsia="Times New Roman" w:hAnsi="Times New Roman" w:cs="Times New Roman"/>
          <w:color w:val="000000"/>
          <w:sz w:val="27"/>
          <w:szCs w:val="27"/>
        </w:rPr>
      </w:pPr>
      <w:r w:rsidRPr="00D4722E">
        <w:rPr>
          <w:rFonts w:ascii="Times New Roman" w:eastAsia="Times New Roman" w:hAnsi="Times New Roman" w:cs="Times New Roman"/>
          <w:bCs/>
          <w:iCs/>
          <w:color w:val="000000"/>
        </w:rPr>
        <w:t>If you are doing any construction, digging, cutting of trees, or other work:</w:t>
      </w:r>
    </w:p>
    <w:p w:rsidR="0045672C" w:rsidRPr="0066714F" w:rsidRDefault="0045672C" w:rsidP="0045672C">
      <w:pPr>
        <w:pStyle w:val="ListParagraph"/>
        <w:numPr>
          <w:ilvl w:val="0"/>
          <w:numId w:val="2"/>
        </w:numPr>
        <w:shd w:val="clear" w:color="auto" w:fill="FFFFFF"/>
        <w:spacing w:after="0" w:line="240" w:lineRule="auto"/>
        <w:rPr>
          <w:rFonts w:ascii="Times New Roman" w:eastAsia="Times New Roman" w:hAnsi="Times New Roman" w:cs="Times New Roman"/>
          <w:color w:val="000000"/>
          <w:sz w:val="27"/>
          <w:szCs w:val="27"/>
        </w:rPr>
      </w:pPr>
      <w:r w:rsidRPr="0066714F">
        <w:rPr>
          <w:rFonts w:ascii="Times New Roman" w:eastAsia="Times New Roman" w:hAnsi="Times New Roman" w:cs="Times New Roman"/>
          <w:bCs/>
          <w:iCs/>
          <w:color w:val="000000"/>
        </w:rPr>
        <w:t>Within 200 feet of a perennial stream.</w:t>
      </w:r>
    </w:p>
    <w:p w:rsidR="0045672C" w:rsidRPr="0066714F" w:rsidRDefault="0045672C" w:rsidP="0045672C">
      <w:pPr>
        <w:pStyle w:val="ListParagraph"/>
        <w:numPr>
          <w:ilvl w:val="0"/>
          <w:numId w:val="2"/>
        </w:numPr>
        <w:shd w:val="clear" w:color="auto" w:fill="FFFFFF"/>
        <w:spacing w:after="0" w:line="240" w:lineRule="auto"/>
        <w:rPr>
          <w:rFonts w:ascii="Times New Roman" w:eastAsia="Times New Roman" w:hAnsi="Times New Roman" w:cs="Times New Roman"/>
          <w:color w:val="000000"/>
          <w:sz w:val="27"/>
          <w:szCs w:val="27"/>
        </w:rPr>
      </w:pPr>
      <w:r w:rsidRPr="0066714F">
        <w:rPr>
          <w:rFonts w:ascii="Times New Roman" w:eastAsia="Times New Roman" w:hAnsi="Times New Roman" w:cs="Times New Roman"/>
          <w:bCs/>
          <w:iCs/>
          <w:color w:val="000000"/>
        </w:rPr>
        <w:t>Within 100 feet of an intermittent stream.</w:t>
      </w:r>
    </w:p>
    <w:p w:rsidR="0045672C" w:rsidRPr="0066714F" w:rsidRDefault="0045672C" w:rsidP="0045672C">
      <w:pPr>
        <w:pStyle w:val="ListParagraph"/>
        <w:numPr>
          <w:ilvl w:val="0"/>
          <w:numId w:val="2"/>
        </w:numPr>
        <w:shd w:val="clear" w:color="auto" w:fill="FFFFFF"/>
        <w:spacing w:after="0" w:line="240" w:lineRule="auto"/>
        <w:rPr>
          <w:rFonts w:ascii="Times New Roman" w:eastAsia="Times New Roman" w:hAnsi="Times New Roman" w:cs="Times New Roman"/>
          <w:color w:val="000000"/>
          <w:sz w:val="27"/>
          <w:szCs w:val="27"/>
        </w:rPr>
      </w:pPr>
      <w:r w:rsidRPr="0066714F">
        <w:rPr>
          <w:rFonts w:ascii="Times New Roman" w:eastAsia="Times New Roman" w:hAnsi="Times New Roman" w:cs="Times New Roman"/>
          <w:bCs/>
          <w:iCs/>
          <w:color w:val="000000"/>
        </w:rPr>
        <w:t>Within 100 feet of a wetland,</w:t>
      </w:r>
    </w:p>
    <w:p w:rsidR="0045672C" w:rsidRPr="0066714F" w:rsidRDefault="0045672C" w:rsidP="0045672C">
      <w:pPr>
        <w:pStyle w:val="ListParagraph"/>
        <w:numPr>
          <w:ilvl w:val="0"/>
          <w:numId w:val="2"/>
        </w:numPr>
        <w:shd w:val="clear" w:color="auto" w:fill="FFFFFF"/>
        <w:spacing w:after="0" w:line="240" w:lineRule="auto"/>
        <w:rPr>
          <w:rFonts w:ascii="Times New Roman" w:eastAsia="Times New Roman" w:hAnsi="Times New Roman" w:cs="Times New Roman"/>
          <w:color w:val="000000"/>
          <w:sz w:val="27"/>
          <w:szCs w:val="27"/>
        </w:rPr>
      </w:pPr>
      <w:r w:rsidRPr="0066714F">
        <w:rPr>
          <w:rFonts w:ascii="Times New Roman" w:eastAsia="Times New Roman" w:hAnsi="Times New Roman" w:cs="Times New Roman"/>
          <w:bCs/>
          <w:iCs/>
          <w:color w:val="000000"/>
        </w:rPr>
        <w:t>Within 100 feet of a lake or pond</w:t>
      </w:r>
    </w:p>
    <w:p w:rsidR="0045672C" w:rsidRPr="0066714F" w:rsidRDefault="0045672C" w:rsidP="0045672C">
      <w:pPr>
        <w:pStyle w:val="ListParagraph"/>
        <w:numPr>
          <w:ilvl w:val="0"/>
          <w:numId w:val="2"/>
        </w:numPr>
        <w:shd w:val="clear" w:color="auto" w:fill="FFFFFF"/>
        <w:spacing w:after="0" w:line="240" w:lineRule="auto"/>
        <w:rPr>
          <w:rFonts w:ascii="Times New Roman" w:eastAsia="Times New Roman" w:hAnsi="Times New Roman" w:cs="Times New Roman"/>
          <w:color w:val="000000"/>
          <w:sz w:val="27"/>
          <w:szCs w:val="27"/>
        </w:rPr>
      </w:pPr>
      <w:r w:rsidRPr="0066714F">
        <w:rPr>
          <w:rFonts w:ascii="Times New Roman" w:eastAsia="Times New Roman" w:hAnsi="Times New Roman" w:cs="Times New Roman"/>
          <w:bCs/>
          <w:iCs/>
          <w:color w:val="000000"/>
        </w:rPr>
        <w:t>Within a 100 year floodplain,</w:t>
      </w:r>
    </w:p>
    <w:p w:rsidR="0045672C" w:rsidRPr="00D4722E" w:rsidRDefault="0045672C" w:rsidP="0045672C">
      <w:pPr>
        <w:spacing w:after="0"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sz w:val="24"/>
          <w:szCs w:val="24"/>
        </w:rPr>
        <w:t>a</w:t>
      </w:r>
      <w:proofErr w:type="gramEnd"/>
      <w:r w:rsidRPr="0066714F">
        <w:rPr>
          <w:rFonts w:ascii="Times New Roman" w:eastAsia="Times New Roman" w:hAnsi="Times New Roman" w:cs="Times New Roman"/>
          <w:sz w:val="24"/>
          <w:szCs w:val="24"/>
        </w:rPr>
        <w:t xml:space="preserve"> permit may be required</w:t>
      </w:r>
      <w:r w:rsidRPr="00D4722E">
        <w:rPr>
          <w:rFonts w:ascii="Times New Roman" w:eastAsia="Times New Roman" w:hAnsi="Times New Roman" w:cs="Times New Roman"/>
          <w:color w:val="000000"/>
        </w:rPr>
        <w:t xml:space="preserve"> for such activity.  Some minor activities may be exempt from these permit</w:t>
      </w:r>
      <w:r w:rsidRPr="0066714F">
        <w:rPr>
          <w:rFonts w:ascii="Times New Roman" w:eastAsia="Times New Roman" w:hAnsi="Times New Roman" w:cs="Times New Roman"/>
          <w:color w:val="000000"/>
        </w:rPr>
        <w:t>ting requirements.  You may contact</w:t>
      </w:r>
      <w:r w:rsidRPr="00D4722E">
        <w:rPr>
          <w:rFonts w:ascii="Times New Roman" w:eastAsia="Times New Roman" w:hAnsi="Times New Roman" w:cs="Times New Roman"/>
          <w:color w:val="000000"/>
        </w:rPr>
        <w:t xml:space="preserve"> the Commission to ask if your planned activities are exempt, or consult the</w:t>
      </w:r>
      <w:r w:rsidRPr="0066714F">
        <w:rPr>
          <w:rFonts w:ascii="Times New Roman" w:eastAsia="Times New Roman" w:hAnsi="Times New Roman" w:cs="Times New Roman"/>
          <w:color w:val="000000"/>
        </w:rPr>
        <w:t> </w:t>
      </w:r>
      <w:r w:rsidRPr="0066714F">
        <w:rPr>
          <w:rFonts w:ascii="Times New Roman" w:eastAsia="Times New Roman" w:hAnsi="Times New Roman" w:cs="Times New Roman"/>
        </w:rPr>
        <w:t xml:space="preserve">regulations </w:t>
      </w:r>
      <w:r w:rsidRPr="0066714F">
        <w:rPr>
          <w:rFonts w:ascii="Times New Roman" w:eastAsia="Times New Roman" w:hAnsi="Times New Roman" w:cs="Times New Roman"/>
          <w:color w:val="000000"/>
        </w:rPr>
        <w:t>(310 CMR 10.00</w:t>
      </w:r>
      <w:r w:rsidR="00721E05">
        <w:rPr>
          <w:rFonts w:ascii="Times New Roman" w:eastAsia="Times New Roman" w:hAnsi="Times New Roman" w:cs="Times New Roman"/>
          <w:color w:val="000000"/>
        </w:rPr>
        <w:t xml:space="preserve"> – available on the internet</w:t>
      </w:r>
      <w:r w:rsidRPr="0066714F">
        <w:rPr>
          <w:rFonts w:ascii="Times New Roman" w:eastAsia="Times New Roman" w:hAnsi="Times New Roman" w:cs="Times New Roman"/>
          <w:color w:val="000000"/>
        </w:rPr>
        <w:t>)</w:t>
      </w:r>
      <w:r w:rsidR="00BF1598">
        <w:rPr>
          <w:rFonts w:ascii="Times New Roman" w:eastAsia="Times New Roman" w:hAnsi="Times New Roman" w:cs="Times New Roman"/>
          <w:color w:val="000000"/>
        </w:rPr>
        <w:t>.</w:t>
      </w:r>
    </w:p>
    <w:p w:rsidR="003115A9" w:rsidRPr="00D4722E" w:rsidRDefault="003115A9" w:rsidP="00D4722E">
      <w:pPr>
        <w:spacing w:after="0" w:line="240" w:lineRule="auto"/>
        <w:rPr>
          <w:rFonts w:ascii="Times New Roman" w:eastAsia="Times New Roman" w:hAnsi="Times New Roman" w:cs="Times New Roman"/>
          <w:sz w:val="28"/>
          <w:szCs w:val="28"/>
        </w:rPr>
      </w:pPr>
    </w:p>
    <w:p w:rsidR="003115A9" w:rsidRPr="00D4722E" w:rsidRDefault="00BF1598" w:rsidP="007E65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If your planned activities require Conservation Commission review, you will </w:t>
      </w:r>
      <w:r w:rsidR="00D4722E" w:rsidRPr="00D4722E">
        <w:rPr>
          <w:rFonts w:ascii="Times New Roman" w:eastAsia="Times New Roman" w:hAnsi="Times New Roman" w:cs="Times New Roman"/>
          <w:color w:val="000000"/>
        </w:rPr>
        <w:t>first fill out an </w:t>
      </w:r>
      <w:r w:rsidR="00D4722E" w:rsidRPr="003115A9">
        <w:rPr>
          <w:rFonts w:ascii="Times New Roman" w:eastAsia="Times New Roman" w:hAnsi="Times New Roman" w:cs="Times New Roman"/>
        </w:rPr>
        <w:t>application</w:t>
      </w:r>
      <w:r w:rsidR="00D4722E" w:rsidRPr="00D4722E">
        <w:rPr>
          <w:rFonts w:ascii="Times New Roman" w:eastAsia="Times New Roman" w:hAnsi="Times New Roman" w:cs="Times New Roman"/>
          <w:color w:val="000000"/>
        </w:rPr>
        <w:t> to obtain approval for your project</w:t>
      </w:r>
      <w:r>
        <w:rPr>
          <w:rFonts w:ascii="Times New Roman" w:eastAsia="Times New Roman" w:hAnsi="Times New Roman" w:cs="Times New Roman"/>
          <w:color w:val="000000"/>
        </w:rPr>
        <w:t xml:space="preserve"> (Notice of Intent)</w:t>
      </w:r>
      <w:r w:rsidR="00D4722E" w:rsidRPr="00D4722E">
        <w:rPr>
          <w:rFonts w:ascii="Times New Roman" w:eastAsia="Times New Roman" w:hAnsi="Times New Roman" w:cs="Times New Roman"/>
          <w:color w:val="000000"/>
        </w:rPr>
        <w:t xml:space="preserve">, or for a determination of whether or not </w:t>
      </w:r>
      <w:r>
        <w:rPr>
          <w:rFonts w:ascii="Times New Roman" w:eastAsia="Times New Roman" w:hAnsi="Times New Roman" w:cs="Times New Roman"/>
          <w:color w:val="000000"/>
        </w:rPr>
        <w:t>the WPA applies to your project (Determination of Applicability)</w:t>
      </w:r>
      <w:r w:rsidR="00D4722E" w:rsidRPr="00D4722E">
        <w:rPr>
          <w:rFonts w:ascii="Times New Roman" w:eastAsia="Times New Roman" w:hAnsi="Times New Roman" w:cs="Times New Roman"/>
          <w:color w:val="000000"/>
        </w:rPr>
        <w:t>. The purpose of the application is to provide the Commission and the Department of Environmental Protection with a complete and accurate picture of the site, the work that you want to do on it, and how the work will be done.</w:t>
      </w:r>
      <w:r w:rsidR="003115A9" w:rsidRPr="003115A9">
        <w:rPr>
          <w:rFonts w:ascii="Times New Roman" w:eastAsia="Times New Roman" w:hAnsi="Times New Roman" w:cs="Times New Roman"/>
          <w:color w:val="000000"/>
        </w:rPr>
        <w:t xml:space="preserve"> </w:t>
      </w:r>
      <w:r w:rsidR="007E6592">
        <w:rPr>
          <w:rFonts w:ascii="Times New Roman" w:eastAsia="Times New Roman" w:hAnsi="Times New Roman" w:cs="Times New Roman"/>
          <w:color w:val="000000"/>
        </w:rPr>
        <w:t xml:space="preserve"> </w:t>
      </w:r>
      <w:r w:rsidRPr="00D4722E">
        <w:rPr>
          <w:rFonts w:ascii="Times New Roman" w:eastAsia="Times New Roman" w:hAnsi="Times New Roman" w:cs="Times New Roman"/>
          <w:color w:val="000000"/>
        </w:rPr>
        <w:t>After receiving a complete application, the Conservation Commission will hold a public hearing, where it will make a ruling on your application.</w:t>
      </w:r>
      <w:r>
        <w:rPr>
          <w:rFonts w:ascii="Times New Roman" w:eastAsia="Times New Roman" w:hAnsi="Times New Roman" w:cs="Times New Roman"/>
          <w:color w:val="000000"/>
        </w:rPr>
        <w:t xml:space="preserve">  </w:t>
      </w:r>
      <w:r w:rsidR="003115A9">
        <w:rPr>
          <w:rFonts w:ascii="Times New Roman" w:eastAsia="Times New Roman" w:hAnsi="Times New Roman" w:cs="Times New Roman"/>
          <w:color w:val="000000"/>
        </w:rPr>
        <w:t>If work is started without a permit, or if an Order of Conditions is not followed, a</w:t>
      </w:r>
      <w:r w:rsidR="003115A9" w:rsidRPr="00D4722E">
        <w:rPr>
          <w:rFonts w:ascii="Times New Roman" w:eastAsia="Times New Roman" w:hAnsi="Times New Roman" w:cs="Times New Roman"/>
          <w:color w:val="000000"/>
        </w:rPr>
        <w:t>n Enforcement Order may</w:t>
      </w:r>
      <w:r>
        <w:rPr>
          <w:rFonts w:ascii="Times New Roman" w:eastAsia="Times New Roman" w:hAnsi="Times New Roman" w:cs="Times New Roman"/>
          <w:color w:val="000000"/>
        </w:rPr>
        <w:t xml:space="preserve"> be issued, causing you to stop</w:t>
      </w:r>
      <w:r w:rsidR="003115A9" w:rsidRPr="00D4722E">
        <w:rPr>
          <w:rFonts w:ascii="Times New Roman" w:eastAsia="Times New Roman" w:hAnsi="Times New Roman" w:cs="Times New Roman"/>
          <w:color w:val="000000"/>
        </w:rPr>
        <w:t xml:space="preserve"> work u</w:t>
      </w:r>
      <w:r>
        <w:rPr>
          <w:rFonts w:ascii="Times New Roman" w:eastAsia="Times New Roman" w:hAnsi="Times New Roman" w:cs="Times New Roman"/>
          <w:color w:val="000000"/>
        </w:rPr>
        <w:t>ntil the situation is fixed</w:t>
      </w:r>
      <w:r w:rsidR="003115A9" w:rsidRPr="00D4722E">
        <w:rPr>
          <w:rFonts w:ascii="Times New Roman" w:eastAsia="Times New Roman" w:hAnsi="Times New Roman" w:cs="Times New Roman"/>
          <w:color w:val="000000"/>
        </w:rPr>
        <w:t xml:space="preserve">. </w:t>
      </w:r>
      <w:r w:rsidR="003115A9">
        <w:rPr>
          <w:rFonts w:ascii="Times New Roman" w:eastAsia="Times New Roman" w:hAnsi="Times New Roman" w:cs="Times New Roman"/>
          <w:color w:val="000000"/>
        </w:rPr>
        <w:t xml:space="preserve">Enforcement Orders issued by the Conservation Commission are also filed with </w:t>
      </w:r>
      <w:r w:rsidR="00E04300">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Department of Environmental Protection (</w:t>
      </w:r>
      <w:r w:rsidR="003115A9">
        <w:rPr>
          <w:rFonts w:ascii="Times New Roman" w:eastAsia="Times New Roman" w:hAnsi="Times New Roman" w:cs="Times New Roman"/>
          <w:color w:val="000000"/>
        </w:rPr>
        <w:t>DEP</w:t>
      </w:r>
      <w:r>
        <w:rPr>
          <w:rFonts w:ascii="Times New Roman" w:eastAsia="Times New Roman" w:hAnsi="Times New Roman" w:cs="Times New Roman"/>
          <w:color w:val="000000"/>
        </w:rPr>
        <w:t>)</w:t>
      </w:r>
      <w:r w:rsidR="003115A9">
        <w:rPr>
          <w:rFonts w:ascii="Times New Roman" w:eastAsia="Times New Roman" w:hAnsi="Times New Roman" w:cs="Times New Roman"/>
          <w:color w:val="000000"/>
        </w:rPr>
        <w:t xml:space="preserve">.  </w:t>
      </w:r>
      <w:r w:rsidR="003115A9" w:rsidRPr="00D4722E">
        <w:rPr>
          <w:rFonts w:ascii="Times New Roman" w:eastAsia="Times New Roman" w:hAnsi="Times New Roman" w:cs="Times New Roman"/>
          <w:color w:val="000000"/>
        </w:rPr>
        <w:t>In addition, the Conservation Co</w:t>
      </w:r>
      <w:r>
        <w:rPr>
          <w:rFonts w:ascii="Times New Roman" w:eastAsia="Times New Roman" w:hAnsi="Times New Roman" w:cs="Times New Roman"/>
          <w:color w:val="000000"/>
        </w:rPr>
        <w:t>mmission can refer the case</w:t>
      </w:r>
      <w:r w:rsidR="003115A9" w:rsidRPr="00D4722E">
        <w:rPr>
          <w:rFonts w:ascii="Times New Roman" w:eastAsia="Times New Roman" w:hAnsi="Times New Roman" w:cs="Times New Roman"/>
          <w:color w:val="000000"/>
        </w:rPr>
        <w:t xml:space="preserve"> to the DEP, who can</w:t>
      </w:r>
      <w:r w:rsidR="00E04300">
        <w:rPr>
          <w:rFonts w:ascii="Times New Roman" w:eastAsia="Times New Roman" w:hAnsi="Times New Roman" w:cs="Times New Roman"/>
          <w:color w:val="000000"/>
        </w:rPr>
        <w:t xml:space="preserve"> assess fin</w:t>
      </w:r>
      <w:r w:rsidR="0045672C">
        <w:rPr>
          <w:rFonts w:ascii="Times New Roman" w:eastAsia="Times New Roman" w:hAnsi="Times New Roman" w:cs="Times New Roman"/>
          <w:color w:val="000000"/>
        </w:rPr>
        <w:t>es</w:t>
      </w:r>
      <w:r w:rsidR="00E04300">
        <w:rPr>
          <w:rFonts w:ascii="Times New Roman" w:eastAsia="Times New Roman" w:hAnsi="Times New Roman" w:cs="Times New Roman"/>
          <w:color w:val="000000"/>
        </w:rPr>
        <w:t xml:space="preserve"> depending upon</w:t>
      </w:r>
      <w:r w:rsidR="0045672C">
        <w:rPr>
          <w:rFonts w:ascii="Times New Roman" w:eastAsia="Times New Roman" w:hAnsi="Times New Roman" w:cs="Times New Roman"/>
          <w:color w:val="000000"/>
        </w:rPr>
        <w:t xml:space="preserve"> the extent and </w:t>
      </w:r>
      <w:r w:rsidR="00E04300">
        <w:rPr>
          <w:rFonts w:ascii="Times New Roman" w:eastAsia="Times New Roman" w:hAnsi="Times New Roman" w:cs="Times New Roman"/>
          <w:color w:val="000000"/>
        </w:rPr>
        <w:t xml:space="preserve">the type </w:t>
      </w:r>
      <w:r w:rsidR="0045672C">
        <w:rPr>
          <w:rFonts w:ascii="Times New Roman" w:eastAsia="Times New Roman" w:hAnsi="Times New Roman" w:cs="Times New Roman"/>
          <w:color w:val="000000"/>
        </w:rPr>
        <w:t>of the</w:t>
      </w:r>
      <w:r w:rsidR="003115A9" w:rsidRPr="00D4722E">
        <w:rPr>
          <w:rFonts w:ascii="Times New Roman" w:eastAsia="Times New Roman" w:hAnsi="Times New Roman" w:cs="Times New Roman"/>
          <w:color w:val="000000"/>
        </w:rPr>
        <w:t xml:space="preserve"> violation.</w:t>
      </w:r>
    </w:p>
    <w:p w:rsidR="00D4722E" w:rsidRDefault="00D4722E" w:rsidP="00D4722E">
      <w:pPr>
        <w:rPr>
          <w:rFonts w:ascii="Times New Roman" w:eastAsia="Times New Roman" w:hAnsi="Times New Roman" w:cs="Times New Roman"/>
          <w:color w:val="000000"/>
        </w:rPr>
      </w:pPr>
    </w:p>
    <w:p w:rsidR="003115A9" w:rsidRDefault="003115A9" w:rsidP="00D4722E">
      <w:pPr>
        <w:rPr>
          <w:rFonts w:ascii="Times New Roman" w:eastAsia="Times New Roman" w:hAnsi="Times New Roman" w:cs="Times New Roman"/>
          <w:color w:val="000000"/>
        </w:rPr>
      </w:pPr>
      <w:r>
        <w:rPr>
          <w:rFonts w:ascii="Times New Roman" w:eastAsia="Times New Roman" w:hAnsi="Times New Roman" w:cs="Times New Roman"/>
          <w:color w:val="000000"/>
        </w:rPr>
        <w:t>(More on applications and permitting will be in a future issue of the Goal Post.)</w:t>
      </w:r>
    </w:p>
    <w:p w:rsidR="006065BE" w:rsidRDefault="006065BE"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Submitted by Virginia </w:t>
      </w:r>
      <w:proofErr w:type="spellStart"/>
      <w:r>
        <w:rPr>
          <w:rFonts w:ascii="Times New Roman" w:eastAsia="Times New Roman" w:hAnsi="Times New Roman" w:cs="Times New Roman"/>
          <w:color w:val="000000"/>
        </w:rPr>
        <w:t>Gabert</w:t>
      </w:r>
      <w:proofErr w:type="spellEnd"/>
      <w:r>
        <w:rPr>
          <w:rFonts w:ascii="Times New Roman" w:eastAsia="Times New Roman" w:hAnsi="Times New Roman" w:cs="Times New Roman"/>
          <w:color w:val="000000"/>
        </w:rPr>
        <w:t xml:space="preserve">, </w:t>
      </w:r>
    </w:p>
    <w:p w:rsidR="006065BE" w:rsidRDefault="006065BE" w:rsidP="00974FC3">
      <w:pPr>
        <w:spacing w:after="0" w:line="240" w:lineRule="auto"/>
        <w:rPr>
          <w:rFonts w:ascii="Times New Roman" w:eastAsia="Times New Roman" w:hAnsi="Times New Roman" w:cs="Times New Roman"/>
          <w:color w:val="000000"/>
        </w:rPr>
      </w:pPr>
    </w:p>
    <w:p w:rsidR="006065BE" w:rsidRDefault="006065BE"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behalf of the Rowe Conservation Commission:</w:t>
      </w:r>
    </w:p>
    <w:p w:rsidR="00D4722E" w:rsidRDefault="00974FC3"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Myra </w:t>
      </w:r>
      <w:proofErr w:type="spellStart"/>
      <w:r>
        <w:rPr>
          <w:rFonts w:ascii="Times New Roman" w:eastAsia="Times New Roman" w:hAnsi="Times New Roman" w:cs="Times New Roman"/>
          <w:color w:val="000000"/>
        </w:rPr>
        <w:t>Carlow</w:t>
      </w:r>
      <w:proofErr w:type="spellEnd"/>
      <w:r>
        <w:rPr>
          <w:rFonts w:ascii="Times New Roman" w:eastAsia="Times New Roman" w:hAnsi="Times New Roman" w:cs="Times New Roman"/>
          <w:color w:val="000000"/>
        </w:rPr>
        <w:t>, Chair</w:t>
      </w:r>
    </w:p>
    <w:p w:rsidR="00974FC3" w:rsidRDefault="00974FC3"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Virginia </w:t>
      </w:r>
      <w:proofErr w:type="spellStart"/>
      <w:r>
        <w:rPr>
          <w:rFonts w:ascii="Times New Roman" w:eastAsia="Times New Roman" w:hAnsi="Times New Roman" w:cs="Times New Roman"/>
          <w:color w:val="000000"/>
        </w:rPr>
        <w:t>Gabert</w:t>
      </w:r>
      <w:proofErr w:type="spellEnd"/>
      <w:r>
        <w:rPr>
          <w:rFonts w:ascii="Times New Roman" w:eastAsia="Times New Roman" w:hAnsi="Times New Roman" w:cs="Times New Roman"/>
          <w:color w:val="000000"/>
        </w:rPr>
        <w:t>, Vice-Chair</w:t>
      </w:r>
    </w:p>
    <w:p w:rsidR="00974FC3" w:rsidRDefault="00974FC3"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Clancy</w:t>
      </w:r>
    </w:p>
    <w:p w:rsidR="00974FC3" w:rsidRDefault="00974FC3"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Prue Berry</w:t>
      </w:r>
    </w:p>
    <w:p w:rsidR="00974FC3" w:rsidRDefault="006065BE" w:rsidP="00974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Thom </w:t>
      </w:r>
      <w:proofErr w:type="spellStart"/>
      <w:r>
        <w:rPr>
          <w:rFonts w:ascii="Times New Roman" w:eastAsia="Times New Roman" w:hAnsi="Times New Roman" w:cs="Times New Roman"/>
          <w:color w:val="000000"/>
        </w:rPr>
        <w:t>Chiofalo</w:t>
      </w:r>
      <w:proofErr w:type="spellEnd"/>
    </w:p>
    <w:sectPr w:rsidR="0097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C767A"/>
    <w:multiLevelType w:val="hybridMultilevel"/>
    <w:tmpl w:val="0FA2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6E33"/>
    <w:multiLevelType w:val="hybridMultilevel"/>
    <w:tmpl w:val="BE9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2E"/>
    <w:rsid w:val="00207DBD"/>
    <w:rsid w:val="002B1820"/>
    <w:rsid w:val="002B61E4"/>
    <w:rsid w:val="003115A9"/>
    <w:rsid w:val="003340FD"/>
    <w:rsid w:val="0045672C"/>
    <w:rsid w:val="006065BE"/>
    <w:rsid w:val="0066714F"/>
    <w:rsid w:val="00673314"/>
    <w:rsid w:val="00677F93"/>
    <w:rsid w:val="00721E05"/>
    <w:rsid w:val="007E6592"/>
    <w:rsid w:val="00974FC3"/>
    <w:rsid w:val="00A773F6"/>
    <w:rsid w:val="00B81288"/>
    <w:rsid w:val="00BF1598"/>
    <w:rsid w:val="00C24E56"/>
    <w:rsid w:val="00C4245E"/>
    <w:rsid w:val="00D109FE"/>
    <w:rsid w:val="00D4722E"/>
    <w:rsid w:val="00E0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0CCF1-376D-4BB4-A0BE-5467E98E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22E"/>
    <w:rPr>
      <w:color w:val="0000FF"/>
      <w:u w:val="single"/>
    </w:rPr>
  </w:style>
  <w:style w:type="character" w:customStyle="1" w:styleId="apple-converted-space">
    <w:name w:val="apple-converted-space"/>
    <w:basedOn w:val="DefaultParagraphFont"/>
    <w:rsid w:val="00D4722E"/>
  </w:style>
  <w:style w:type="paragraph" w:styleId="BalloonText">
    <w:name w:val="Balloon Text"/>
    <w:basedOn w:val="Normal"/>
    <w:link w:val="BalloonTextChar"/>
    <w:uiPriority w:val="99"/>
    <w:semiHidden/>
    <w:unhideWhenUsed/>
    <w:rsid w:val="00D4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2E"/>
    <w:rPr>
      <w:rFonts w:ascii="Tahoma" w:hAnsi="Tahoma" w:cs="Tahoma"/>
      <w:sz w:val="16"/>
      <w:szCs w:val="16"/>
    </w:rPr>
  </w:style>
  <w:style w:type="paragraph" w:styleId="ListParagraph">
    <w:name w:val="List Paragraph"/>
    <w:basedOn w:val="Normal"/>
    <w:uiPriority w:val="34"/>
    <w:qFormat/>
    <w:rsid w:val="00D4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5220">
      <w:bodyDiv w:val="1"/>
      <w:marLeft w:val="0"/>
      <w:marRight w:val="0"/>
      <w:marTop w:val="0"/>
      <w:marBottom w:val="0"/>
      <w:divBdr>
        <w:top w:val="none" w:sz="0" w:space="0" w:color="auto"/>
        <w:left w:val="none" w:sz="0" w:space="0" w:color="auto"/>
        <w:bottom w:val="none" w:sz="0" w:space="0" w:color="auto"/>
        <w:right w:val="none" w:sz="0" w:space="0" w:color="auto"/>
      </w:divBdr>
    </w:div>
    <w:div w:id="547454093">
      <w:bodyDiv w:val="1"/>
      <w:marLeft w:val="0"/>
      <w:marRight w:val="0"/>
      <w:marTop w:val="0"/>
      <w:marBottom w:val="0"/>
      <w:divBdr>
        <w:top w:val="none" w:sz="0" w:space="0" w:color="auto"/>
        <w:left w:val="none" w:sz="0" w:space="0" w:color="auto"/>
        <w:bottom w:val="none" w:sz="0" w:space="0" w:color="auto"/>
        <w:right w:val="none" w:sz="0" w:space="0" w:color="auto"/>
      </w:divBdr>
      <w:divsChild>
        <w:div w:id="633297062">
          <w:marLeft w:val="0"/>
          <w:marRight w:val="0"/>
          <w:marTop w:val="0"/>
          <w:marBottom w:val="0"/>
          <w:divBdr>
            <w:top w:val="none" w:sz="0" w:space="0" w:color="auto"/>
            <w:left w:val="none" w:sz="0" w:space="0" w:color="auto"/>
            <w:bottom w:val="none" w:sz="0" w:space="0" w:color="auto"/>
            <w:right w:val="none" w:sz="0" w:space="0" w:color="auto"/>
          </w:divBdr>
        </w:div>
        <w:div w:id="2127045555">
          <w:marLeft w:val="0"/>
          <w:marRight w:val="0"/>
          <w:marTop w:val="0"/>
          <w:marBottom w:val="90"/>
          <w:divBdr>
            <w:top w:val="none" w:sz="0" w:space="0" w:color="auto"/>
            <w:left w:val="none" w:sz="0" w:space="0" w:color="auto"/>
            <w:bottom w:val="none" w:sz="0" w:space="0" w:color="auto"/>
            <w:right w:val="none" w:sz="0" w:space="0" w:color="auto"/>
          </w:divBdr>
        </w:div>
      </w:divsChild>
    </w:div>
    <w:div w:id="827282203">
      <w:bodyDiv w:val="1"/>
      <w:marLeft w:val="0"/>
      <w:marRight w:val="0"/>
      <w:marTop w:val="0"/>
      <w:marBottom w:val="0"/>
      <w:divBdr>
        <w:top w:val="none" w:sz="0" w:space="0" w:color="auto"/>
        <w:left w:val="none" w:sz="0" w:space="0" w:color="auto"/>
        <w:bottom w:val="none" w:sz="0" w:space="0" w:color="auto"/>
        <w:right w:val="none" w:sz="0" w:space="0" w:color="auto"/>
      </w:divBdr>
    </w:div>
    <w:div w:id="1133795073">
      <w:bodyDiv w:val="1"/>
      <w:marLeft w:val="0"/>
      <w:marRight w:val="0"/>
      <w:marTop w:val="0"/>
      <w:marBottom w:val="0"/>
      <w:divBdr>
        <w:top w:val="none" w:sz="0" w:space="0" w:color="auto"/>
        <w:left w:val="none" w:sz="0" w:space="0" w:color="auto"/>
        <w:bottom w:val="none" w:sz="0" w:space="0" w:color="auto"/>
        <w:right w:val="none" w:sz="0" w:space="0" w:color="auto"/>
      </w:divBdr>
    </w:div>
    <w:div w:id="1306623090">
      <w:bodyDiv w:val="1"/>
      <w:marLeft w:val="0"/>
      <w:marRight w:val="0"/>
      <w:marTop w:val="0"/>
      <w:marBottom w:val="0"/>
      <w:divBdr>
        <w:top w:val="none" w:sz="0" w:space="0" w:color="auto"/>
        <w:left w:val="none" w:sz="0" w:space="0" w:color="auto"/>
        <w:bottom w:val="none" w:sz="0" w:space="0" w:color="auto"/>
        <w:right w:val="none" w:sz="0" w:space="0" w:color="auto"/>
      </w:divBdr>
    </w:div>
    <w:div w:id="16431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Gabert</dc:creator>
  <cp:keywords/>
  <dc:description/>
  <cp:lastModifiedBy>Elizabeth Nichols</cp:lastModifiedBy>
  <cp:revision>5</cp:revision>
  <cp:lastPrinted>2014-05-27T12:43:00Z</cp:lastPrinted>
  <dcterms:created xsi:type="dcterms:W3CDTF">2014-05-27T12:10:00Z</dcterms:created>
  <dcterms:modified xsi:type="dcterms:W3CDTF">2019-04-09T18:00:00Z</dcterms:modified>
</cp:coreProperties>
</file>